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38547E" w14:textId="2582B474" w:rsidR="00D87576" w:rsidRDefault="004074DC">
      <w:pPr>
        <w:pStyle w:val="normal0"/>
      </w:pPr>
      <w:proofErr w:type="spellStart"/>
      <w:r>
        <w:rPr>
          <w:b/>
          <w:sz w:val="24"/>
        </w:rPr>
        <w:t>Esri</w:t>
      </w:r>
      <w:proofErr w:type="spellEnd"/>
      <w:r>
        <w:rPr>
          <w:b/>
          <w:sz w:val="24"/>
        </w:rPr>
        <w:t xml:space="preserve"> Resources</w:t>
      </w:r>
    </w:p>
    <w:p w14:paraId="200E1E59" w14:textId="77777777" w:rsidR="00D87576" w:rsidRDefault="00D87576">
      <w:pPr>
        <w:pStyle w:val="normal0"/>
      </w:pPr>
    </w:p>
    <w:p w14:paraId="58AEF520" w14:textId="77777777" w:rsidR="00D87576" w:rsidRDefault="004074DC">
      <w:pPr>
        <w:pStyle w:val="normal0"/>
      </w:pPr>
      <w:r>
        <w:rPr>
          <w:b/>
        </w:rPr>
        <w:t>Help</w:t>
      </w:r>
    </w:p>
    <w:p w14:paraId="4A3826B8" w14:textId="77777777" w:rsidR="008E45E0" w:rsidRDefault="008E45E0" w:rsidP="008E45E0">
      <w:pPr>
        <w:pStyle w:val="normal0"/>
      </w:pPr>
    </w:p>
    <w:p w14:paraId="6732391B" w14:textId="7C055311" w:rsidR="008E45E0" w:rsidRDefault="008E45E0" w:rsidP="008E45E0">
      <w:pPr>
        <w:pStyle w:val="normal0"/>
      </w:pPr>
      <w:r>
        <w:t xml:space="preserve">Just USE </w:t>
      </w:r>
      <w:proofErr w:type="gramStart"/>
      <w:r>
        <w:t>It</w:t>
      </w:r>
      <w:proofErr w:type="gramEnd"/>
      <w:r>
        <w:t xml:space="preserve"> – Click on “Help” directly from a map or any part of ArcGIS Online</w:t>
      </w:r>
    </w:p>
    <w:p w14:paraId="19622393" w14:textId="77777777" w:rsidR="008E45E0" w:rsidRDefault="008E45E0" w:rsidP="008E45E0">
      <w:pPr>
        <w:pStyle w:val="normal0"/>
      </w:pPr>
    </w:p>
    <w:p w14:paraId="2A3307A4" w14:textId="77777777" w:rsidR="00D87576" w:rsidRDefault="004074DC">
      <w:pPr>
        <w:pStyle w:val="normal0"/>
        <w:numPr>
          <w:ilvl w:val="0"/>
          <w:numId w:val="17"/>
        </w:numPr>
        <w:ind w:hanging="359"/>
        <w:contextualSpacing/>
      </w:pPr>
      <w:r>
        <w:t>Can use it as a practice resource (Help Tab)</w:t>
      </w:r>
    </w:p>
    <w:p w14:paraId="25F1EB4B" w14:textId="20FAA27C" w:rsidR="008E45E0" w:rsidRDefault="008E45E0" w:rsidP="008E45E0">
      <w:pPr>
        <w:pStyle w:val="normal0"/>
        <w:numPr>
          <w:ilvl w:val="1"/>
          <w:numId w:val="17"/>
        </w:numPr>
        <w:ind w:hanging="720"/>
        <w:contextualSpacing/>
      </w:pPr>
      <w:hyperlink r:id="rId6" w:history="1">
        <w:r w:rsidRPr="008E45E0">
          <w:rPr>
            <w:rStyle w:val="Hyperlink"/>
          </w:rPr>
          <w:t>http://resources.arcgis.com</w:t>
        </w:r>
      </w:hyperlink>
    </w:p>
    <w:p w14:paraId="57BF25F8" w14:textId="77777777" w:rsidR="008E45E0" w:rsidRDefault="008E45E0" w:rsidP="008E45E0">
      <w:pPr>
        <w:pStyle w:val="normal0"/>
        <w:contextualSpacing/>
        <w:rPr>
          <w:b/>
        </w:rPr>
      </w:pPr>
    </w:p>
    <w:p w14:paraId="0DB2FCB4" w14:textId="77777777" w:rsidR="008E45E0" w:rsidRDefault="008E45E0" w:rsidP="008E45E0">
      <w:pPr>
        <w:pStyle w:val="normal0"/>
        <w:numPr>
          <w:ilvl w:val="0"/>
          <w:numId w:val="10"/>
        </w:numPr>
        <w:contextualSpacing/>
      </w:pPr>
      <w:r>
        <w:t xml:space="preserve">Then search for what you want to do </w:t>
      </w:r>
      <w:proofErr w:type="spellStart"/>
      <w:r>
        <w:t>ie</w:t>
      </w:r>
      <w:proofErr w:type="spellEnd"/>
      <w:r>
        <w:t>. “</w:t>
      </w:r>
      <w:proofErr w:type="spellStart"/>
      <w:r>
        <w:t>Collector”</w:t>
      </w:r>
      <w:proofErr w:type="spellEnd"/>
    </w:p>
    <w:p w14:paraId="45F4515B" w14:textId="26952DC7" w:rsidR="008E45E0" w:rsidRDefault="008E45E0" w:rsidP="008E45E0">
      <w:pPr>
        <w:pStyle w:val="normal0"/>
        <w:numPr>
          <w:ilvl w:val="1"/>
          <w:numId w:val="10"/>
        </w:numPr>
        <w:ind w:firstLine="360"/>
        <w:contextualSpacing/>
      </w:pPr>
      <w:hyperlink r:id="rId7" w:history="1">
        <w:r w:rsidRPr="006259F0">
          <w:rPr>
            <w:rStyle w:val="Hyperlink"/>
          </w:rPr>
          <w:t>http://resources.arcgis.com</w:t>
        </w:r>
      </w:hyperlink>
    </w:p>
    <w:p w14:paraId="3DEA7C01" w14:textId="77777777" w:rsidR="00D87576" w:rsidRDefault="00D87576">
      <w:pPr>
        <w:pStyle w:val="normal0"/>
      </w:pPr>
    </w:p>
    <w:p w14:paraId="1BB14AE9" w14:textId="77777777" w:rsidR="008E45E0" w:rsidRDefault="008E45E0" w:rsidP="008E45E0">
      <w:pPr>
        <w:pStyle w:val="normal0"/>
      </w:pPr>
      <w:r>
        <w:rPr>
          <w:b/>
        </w:rPr>
        <w:t>Tutorial</w:t>
      </w:r>
    </w:p>
    <w:p w14:paraId="7B939B8A" w14:textId="77777777" w:rsidR="008E45E0" w:rsidRDefault="008E45E0" w:rsidP="008E45E0">
      <w:pPr>
        <w:pStyle w:val="normal0"/>
      </w:pPr>
    </w:p>
    <w:p w14:paraId="68C30799" w14:textId="77777777" w:rsidR="008E45E0" w:rsidRDefault="008E45E0" w:rsidP="008E45E0">
      <w:pPr>
        <w:pStyle w:val="normal0"/>
        <w:numPr>
          <w:ilvl w:val="0"/>
          <w:numId w:val="22"/>
        </w:numPr>
        <w:ind w:hanging="359"/>
        <w:contextualSpacing/>
      </w:pPr>
      <w:r>
        <w:t>Sharing Maps - AGO</w:t>
      </w:r>
    </w:p>
    <w:p w14:paraId="1D076C33" w14:textId="77777777" w:rsidR="008E45E0" w:rsidRDefault="008E45E0" w:rsidP="008E45E0">
      <w:pPr>
        <w:pStyle w:val="normal0"/>
        <w:numPr>
          <w:ilvl w:val="1"/>
          <w:numId w:val="22"/>
        </w:numPr>
        <w:ind w:hanging="359"/>
        <w:contextualSpacing/>
      </w:pPr>
      <w:hyperlink r:id="rId8">
        <w:r>
          <w:rPr>
            <w:color w:val="1155CC"/>
            <w:u w:val="single"/>
          </w:rPr>
          <w:t>http://doc.arcgis.com/en/arcgis-online/share-maps/groups.htm</w:t>
        </w:r>
      </w:hyperlink>
    </w:p>
    <w:p w14:paraId="40CE9E6B" w14:textId="77777777" w:rsidR="008E45E0" w:rsidRDefault="008E45E0" w:rsidP="008E45E0">
      <w:pPr>
        <w:pStyle w:val="normal0"/>
        <w:numPr>
          <w:ilvl w:val="0"/>
          <w:numId w:val="20"/>
        </w:numPr>
        <w:ind w:hanging="359"/>
        <w:contextualSpacing/>
      </w:pPr>
      <w:r>
        <w:t>Using Groups to Deliver Access to Maps and Apps</w:t>
      </w:r>
    </w:p>
    <w:p w14:paraId="51A04A0F" w14:textId="77777777" w:rsidR="008E45E0" w:rsidRDefault="008E45E0" w:rsidP="008E45E0">
      <w:pPr>
        <w:pStyle w:val="normal0"/>
        <w:numPr>
          <w:ilvl w:val="1"/>
          <w:numId w:val="20"/>
        </w:numPr>
        <w:ind w:hanging="359"/>
        <w:contextualSpacing/>
      </w:pPr>
      <w:hyperlink r:id="rId9">
        <w:r>
          <w:rPr>
            <w:color w:val="1155CC"/>
            <w:u w:val="single"/>
          </w:rPr>
          <w:t>http://blogs.esri.com/esri/arcgis/2014/04/21/groups-delivering-access-maps-apps/</w:t>
        </w:r>
      </w:hyperlink>
    </w:p>
    <w:p w14:paraId="0D45FD77" w14:textId="77777777" w:rsidR="008E45E0" w:rsidRDefault="008E45E0" w:rsidP="008E45E0">
      <w:pPr>
        <w:pStyle w:val="normal0"/>
        <w:numPr>
          <w:ilvl w:val="0"/>
          <w:numId w:val="23"/>
        </w:numPr>
        <w:ind w:hanging="359"/>
        <w:contextualSpacing/>
      </w:pPr>
      <w:r>
        <w:t>Make a Gallery of Galleries</w:t>
      </w:r>
    </w:p>
    <w:p w14:paraId="511973CE" w14:textId="77777777" w:rsidR="008E45E0" w:rsidRDefault="008E45E0" w:rsidP="008E45E0">
      <w:pPr>
        <w:pStyle w:val="normal0"/>
        <w:numPr>
          <w:ilvl w:val="1"/>
          <w:numId w:val="23"/>
        </w:numPr>
        <w:ind w:hanging="359"/>
        <w:contextualSpacing/>
      </w:pPr>
      <w:hyperlink r:id="rId10">
        <w:r>
          <w:rPr>
            <w:color w:val="1155CC"/>
            <w:u w:val="single"/>
          </w:rPr>
          <w:t>http://blogs.esri.com/esri/arcgis/2014/04/24/make-a-gallery-of-galleries/</w:t>
        </w:r>
      </w:hyperlink>
    </w:p>
    <w:p w14:paraId="587C7ACE" w14:textId="77777777" w:rsidR="008E45E0" w:rsidRDefault="008E45E0" w:rsidP="008E45E0">
      <w:pPr>
        <w:pStyle w:val="normal0"/>
        <w:numPr>
          <w:ilvl w:val="0"/>
          <w:numId w:val="12"/>
        </w:numPr>
        <w:ind w:hanging="359"/>
        <w:contextualSpacing/>
      </w:pPr>
      <w:r>
        <w:t>Using ArcGIS Online Groups Effectively</w:t>
      </w:r>
    </w:p>
    <w:p w14:paraId="3A8009ED" w14:textId="77777777" w:rsidR="008E45E0" w:rsidRDefault="008E45E0" w:rsidP="008E45E0">
      <w:pPr>
        <w:pStyle w:val="normal0"/>
        <w:numPr>
          <w:ilvl w:val="1"/>
          <w:numId w:val="12"/>
        </w:numPr>
        <w:ind w:hanging="359"/>
        <w:contextualSpacing/>
      </w:pPr>
      <w:hyperlink r:id="rId11">
        <w:r>
          <w:rPr>
            <w:color w:val="1155CC"/>
            <w:u w:val="single"/>
          </w:rPr>
          <w:t>http://blogs.esri.com/esri/arcgis/2013/11/21/using-arcgis-online-groups-effectively/</w:t>
        </w:r>
      </w:hyperlink>
      <w:hyperlink r:id="rId12">
        <w:r w:rsidRPr="008E45E0">
          <w:rPr>
            <w:rStyle w:val="Hyperlink"/>
          </w:rPr>
          <w:t>http://blogs.esri.com/esri/arcgis/2014/04/24/make-a-gallery-of-galleries/</w:t>
        </w:r>
      </w:hyperlink>
    </w:p>
    <w:p w14:paraId="5D09A1D0" w14:textId="77777777" w:rsidR="008E45E0" w:rsidRDefault="008E45E0" w:rsidP="008E45E0">
      <w:pPr>
        <w:pStyle w:val="normal0"/>
        <w:numPr>
          <w:ilvl w:val="0"/>
          <w:numId w:val="12"/>
        </w:numPr>
        <w:ind w:hanging="359"/>
        <w:contextualSpacing/>
      </w:pPr>
      <w:r>
        <w:t>Collector App - Preparing projects</w:t>
      </w:r>
    </w:p>
    <w:p w14:paraId="559184CC" w14:textId="77777777" w:rsidR="008E45E0" w:rsidRDefault="008E45E0" w:rsidP="008E45E0">
      <w:pPr>
        <w:pStyle w:val="normal0"/>
        <w:numPr>
          <w:ilvl w:val="1"/>
          <w:numId w:val="12"/>
        </w:numPr>
        <w:ind w:hanging="359"/>
        <w:contextualSpacing/>
      </w:pPr>
      <w:hyperlink r:id="rId13">
        <w:r>
          <w:rPr>
            <w:color w:val="1155CC"/>
            <w:u w:val="single"/>
          </w:rPr>
          <w:t>http://doc.arcgis.com/en/collector/android/create-maps/create-maps.htm</w:t>
        </w:r>
      </w:hyperlink>
    </w:p>
    <w:p w14:paraId="34BEEDB0" w14:textId="77777777" w:rsidR="008E45E0" w:rsidRDefault="008E45E0">
      <w:pPr>
        <w:pStyle w:val="normal0"/>
      </w:pPr>
    </w:p>
    <w:p w14:paraId="7717793E" w14:textId="77777777" w:rsidR="008E45E0" w:rsidRDefault="008E45E0" w:rsidP="008E45E0">
      <w:pPr>
        <w:pStyle w:val="normal0"/>
      </w:pPr>
      <w:r>
        <w:rPr>
          <w:b/>
        </w:rPr>
        <w:t>GIS Dictionary</w:t>
      </w:r>
    </w:p>
    <w:p w14:paraId="5A934665" w14:textId="77777777" w:rsidR="008E45E0" w:rsidRDefault="008E45E0" w:rsidP="008E45E0">
      <w:pPr>
        <w:pStyle w:val="normal0"/>
      </w:pPr>
      <w:r>
        <w:tab/>
      </w:r>
    </w:p>
    <w:p w14:paraId="5F0068BB" w14:textId="77777777" w:rsidR="008E45E0" w:rsidRDefault="008E45E0" w:rsidP="008E45E0">
      <w:pPr>
        <w:pStyle w:val="normal0"/>
        <w:numPr>
          <w:ilvl w:val="0"/>
          <w:numId w:val="1"/>
        </w:numPr>
        <w:ind w:hanging="359"/>
        <w:contextualSpacing/>
      </w:pPr>
      <w:r>
        <w:t>Link in the “Knowledge Base”</w:t>
      </w:r>
    </w:p>
    <w:p w14:paraId="2DBEB82F" w14:textId="77777777" w:rsidR="008E45E0" w:rsidRDefault="008E45E0" w:rsidP="008E45E0">
      <w:pPr>
        <w:pStyle w:val="normal0"/>
        <w:numPr>
          <w:ilvl w:val="1"/>
          <w:numId w:val="1"/>
        </w:numPr>
        <w:ind w:left="1350" w:hanging="270"/>
        <w:contextualSpacing/>
      </w:pPr>
      <w:hyperlink r:id="rId14">
        <w:r w:rsidRPr="004074DC">
          <w:rPr>
            <w:color w:val="1155CC"/>
            <w:u w:val="single"/>
          </w:rPr>
          <w:t>http://support.esri.com</w:t>
        </w:r>
      </w:hyperlink>
    </w:p>
    <w:p w14:paraId="1880FA94" w14:textId="77777777" w:rsidR="00D87576" w:rsidRDefault="00D87576">
      <w:pPr>
        <w:pStyle w:val="normal0"/>
      </w:pPr>
    </w:p>
    <w:p w14:paraId="2719BC76" w14:textId="77777777" w:rsidR="00D87576" w:rsidRDefault="004074DC">
      <w:pPr>
        <w:pStyle w:val="normal0"/>
      </w:pPr>
      <w:r>
        <w:rPr>
          <w:b/>
        </w:rPr>
        <w:t>Videos</w:t>
      </w:r>
    </w:p>
    <w:p w14:paraId="215FB34A" w14:textId="77777777" w:rsidR="00D87576" w:rsidRDefault="00D87576">
      <w:pPr>
        <w:pStyle w:val="normal0"/>
      </w:pPr>
    </w:p>
    <w:p w14:paraId="6F6DEF1A" w14:textId="77777777" w:rsidR="00D87576" w:rsidRDefault="004074DC">
      <w:pPr>
        <w:pStyle w:val="normal0"/>
        <w:numPr>
          <w:ilvl w:val="0"/>
          <w:numId w:val="4"/>
        </w:numPr>
        <w:ind w:hanging="359"/>
        <w:contextualSpacing/>
      </w:pPr>
      <w:r>
        <w:t>ArcGIS Online Help Videos</w:t>
      </w:r>
    </w:p>
    <w:p w14:paraId="677AB4C0" w14:textId="77777777" w:rsidR="004074DC" w:rsidRPr="00603FC2" w:rsidRDefault="004074DC" w:rsidP="004074DC">
      <w:pPr>
        <w:pStyle w:val="normal0"/>
        <w:numPr>
          <w:ilvl w:val="1"/>
          <w:numId w:val="4"/>
        </w:numPr>
        <w:ind w:hanging="359"/>
        <w:contextualSpacing/>
      </w:pPr>
      <w:hyperlink r:id="rId15">
        <w:r>
          <w:rPr>
            <w:color w:val="1155CC"/>
            <w:u w:val="single"/>
          </w:rPr>
          <w:t>http://doc.arcgis.com/en/arcgis-online/reference/videos.htm</w:t>
        </w:r>
      </w:hyperlink>
    </w:p>
    <w:p w14:paraId="49943164" w14:textId="77777777" w:rsidR="00603FC2" w:rsidRDefault="00603FC2" w:rsidP="00603FC2">
      <w:pPr>
        <w:pStyle w:val="normal0"/>
        <w:contextualSpacing/>
      </w:pPr>
    </w:p>
    <w:p w14:paraId="5537B573" w14:textId="77777777" w:rsidR="00603FC2" w:rsidRDefault="00603FC2" w:rsidP="00603FC2">
      <w:pPr>
        <w:pStyle w:val="normal0"/>
        <w:numPr>
          <w:ilvl w:val="0"/>
          <w:numId w:val="5"/>
        </w:numPr>
        <w:ind w:hanging="360"/>
        <w:contextualSpacing/>
      </w:pPr>
      <w:r>
        <w:t xml:space="preserve">Training Seminars “Live Training Seminars – seminar archives” - </w:t>
      </w:r>
      <w:proofErr w:type="spellStart"/>
      <w:r>
        <w:t>Esri</w:t>
      </w:r>
      <w:proofErr w:type="spellEnd"/>
      <w:r>
        <w:t xml:space="preserve"> experts archived recordings</w:t>
      </w:r>
    </w:p>
    <w:p w14:paraId="5538DABD" w14:textId="77777777" w:rsidR="00603FC2" w:rsidRDefault="00603FC2" w:rsidP="00603FC2">
      <w:pPr>
        <w:pStyle w:val="normal0"/>
        <w:numPr>
          <w:ilvl w:val="1"/>
          <w:numId w:val="5"/>
        </w:numPr>
        <w:ind w:hanging="359"/>
        <w:contextualSpacing/>
      </w:pPr>
      <w:hyperlink r:id="rId16">
        <w:r>
          <w:rPr>
            <w:color w:val="1155CC"/>
            <w:u w:val="single"/>
          </w:rPr>
          <w:t>http://esri.com/training</w:t>
        </w:r>
      </w:hyperlink>
    </w:p>
    <w:p w14:paraId="1E30693D" w14:textId="77777777" w:rsidR="004074DC" w:rsidRDefault="004074DC" w:rsidP="00603FC2">
      <w:pPr>
        <w:pStyle w:val="normal0"/>
        <w:contextualSpacing/>
      </w:pPr>
    </w:p>
    <w:p w14:paraId="42420EEB" w14:textId="77777777" w:rsidR="00D87576" w:rsidRDefault="004074DC">
      <w:pPr>
        <w:pStyle w:val="normal0"/>
        <w:numPr>
          <w:ilvl w:val="0"/>
          <w:numId w:val="5"/>
        </w:numPr>
        <w:ind w:hanging="359"/>
        <w:contextualSpacing/>
      </w:pPr>
      <w:r>
        <w:t>Training Website - Free to statewide licenses</w:t>
      </w:r>
    </w:p>
    <w:p w14:paraId="7B432B54" w14:textId="77777777" w:rsidR="004074DC" w:rsidRDefault="004074DC" w:rsidP="004074DC">
      <w:pPr>
        <w:pStyle w:val="normal0"/>
        <w:numPr>
          <w:ilvl w:val="1"/>
          <w:numId w:val="5"/>
        </w:numPr>
        <w:ind w:hanging="359"/>
        <w:contextualSpacing/>
      </w:pPr>
      <w:hyperlink r:id="rId17">
        <w:r>
          <w:rPr>
            <w:color w:val="1155CC"/>
            <w:u w:val="single"/>
          </w:rPr>
          <w:t>http://esri.com/training</w:t>
        </w:r>
      </w:hyperlink>
    </w:p>
    <w:p w14:paraId="3382BAF8" w14:textId="77777777" w:rsidR="004074DC" w:rsidRDefault="004074DC" w:rsidP="004074DC">
      <w:pPr>
        <w:pStyle w:val="normal0"/>
        <w:contextualSpacing/>
      </w:pPr>
    </w:p>
    <w:p w14:paraId="394B9A0E" w14:textId="77777777" w:rsidR="004074DC" w:rsidRDefault="004074DC" w:rsidP="004074DC">
      <w:pPr>
        <w:pStyle w:val="normal0"/>
        <w:numPr>
          <w:ilvl w:val="0"/>
          <w:numId w:val="16"/>
        </w:numPr>
        <w:ind w:hanging="359"/>
        <w:contextualSpacing/>
      </w:pPr>
      <w:r>
        <w:lastRenderedPageBreak/>
        <w:t>UC Videos – Keynotes, student presentations, plenary videos</w:t>
      </w:r>
    </w:p>
    <w:p w14:paraId="2461DC63" w14:textId="77777777" w:rsidR="004074DC" w:rsidRDefault="004074DC" w:rsidP="004074DC">
      <w:pPr>
        <w:pStyle w:val="normal0"/>
        <w:numPr>
          <w:ilvl w:val="1"/>
          <w:numId w:val="16"/>
        </w:numPr>
        <w:ind w:hanging="359"/>
        <w:contextualSpacing/>
      </w:pPr>
      <w:hyperlink r:id="rId18">
        <w:r>
          <w:rPr>
            <w:color w:val="1155CC"/>
            <w:u w:val="single"/>
          </w:rPr>
          <w:t>http://videos.esri.com</w:t>
        </w:r>
      </w:hyperlink>
    </w:p>
    <w:p w14:paraId="59507883" w14:textId="77777777" w:rsidR="004074DC" w:rsidRDefault="004074DC" w:rsidP="004074DC">
      <w:pPr>
        <w:pStyle w:val="normal0"/>
        <w:contextualSpacing/>
      </w:pPr>
    </w:p>
    <w:p w14:paraId="7163687C" w14:textId="77777777" w:rsidR="00603FC2" w:rsidRDefault="00603FC2" w:rsidP="00603FC2">
      <w:pPr>
        <w:pStyle w:val="normal0"/>
        <w:numPr>
          <w:ilvl w:val="0"/>
          <w:numId w:val="4"/>
        </w:numPr>
        <w:ind w:hanging="360"/>
        <w:contextualSpacing/>
      </w:pPr>
      <w:r>
        <w:t>Career Videos</w:t>
      </w:r>
    </w:p>
    <w:p w14:paraId="0DAC493F" w14:textId="77777777" w:rsidR="00603FC2" w:rsidRPr="004074DC" w:rsidRDefault="00603FC2" w:rsidP="00603FC2">
      <w:pPr>
        <w:pStyle w:val="normal0"/>
        <w:numPr>
          <w:ilvl w:val="1"/>
          <w:numId w:val="4"/>
        </w:numPr>
        <w:ind w:hanging="360"/>
        <w:contextualSpacing/>
      </w:pPr>
      <w:proofErr w:type="gramStart"/>
      <w:r w:rsidRPr="004074DC">
        <w:rPr>
          <w:color w:val="1155CC"/>
          <w:u w:val="single"/>
        </w:rPr>
        <w:t>edcommunity.esri.com</w:t>
      </w:r>
      <w:proofErr w:type="gramEnd"/>
      <w:r w:rsidRPr="004074DC">
        <w:rPr>
          <w:color w:val="1155CC"/>
          <w:u w:val="single"/>
        </w:rPr>
        <w:t>/careers</w:t>
      </w:r>
    </w:p>
    <w:p w14:paraId="60AA7431" w14:textId="77777777" w:rsidR="00D87576" w:rsidRDefault="00D87576" w:rsidP="00797E9D">
      <w:pPr>
        <w:pStyle w:val="normal0"/>
      </w:pPr>
    </w:p>
    <w:p w14:paraId="0638636E" w14:textId="77777777" w:rsidR="00D87576" w:rsidRDefault="004074DC">
      <w:pPr>
        <w:pStyle w:val="normal0"/>
      </w:pPr>
      <w:r>
        <w:rPr>
          <w:b/>
        </w:rPr>
        <w:t>Blogs - K-12 GIS Org</w:t>
      </w:r>
    </w:p>
    <w:p w14:paraId="3C4B2E74" w14:textId="77777777" w:rsidR="00D87576" w:rsidRDefault="00D87576">
      <w:pPr>
        <w:pStyle w:val="normal0"/>
      </w:pPr>
    </w:p>
    <w:p w14:paraId="2B41FA86" w14:textId="77777777" w:rsidR="00D87576" w:rsidRDefault="004074DC">
      <w:pPr>
        <w:pStyle w:val="normal0"/>
        <w:numPr>
          <w:ilvl w:val="0"/>
          <w:numId w:val="8"/>
        </w:numPr>
        <w:ind w:hanging="359"/>
        <w:contextualSpacing/>
      </w:pPr>
      <w:proofErr w:type="spellStart"/>
      <w:r>
        <w:t>Esri</w:t>
      </w:r>
      <w:proofErr w:type="spellEnd"/>
      <w:r>
        <w:t xml:space="preserve"> </w:t>
      </w:r>
      <w:proofErr w:type="spellStart"/>
      <w:r>
        <w:t>EdTeam</w:t>
      </w:r>
      <w:proofErr w:type="spellEnd"/>
      <w:r>
        <w:t xml:space="preserve"> Blog</w:t>
      </w:r>
    </w:p>
    <w:p w14:paraId="1D34AD1D" w14:textId="77777777" w:rsidR="00D87576" w:rsidRDefault="004074DC">
      <w:pPr>
        <w:pStyle w:val="normal0"/>
        <w:numPr>
          <w:ilvl w:val="1"/>
          <w:numId w:val="8"/>
        </w:numPr>
        <w:ind w:hanging="359"/>
        <w:contextualSpacing/>
      </w:pPr>
      <w:hyperlink r:id="rId19">
        <w:r>
          <w:rPr>
            <w:color w:val="1155CC"/>
            <w:u w:val="single"/>
          </w:rPr>
          <w:t>http://edcommunity.esri.com/blog</w:t>
        </w:r>
      </w:hyperlink>
    </w:p>
    <w:p w14:paraId="08E2017D" w14:textId="77777777" w:rsidR="00D87576" w:rsidRDefault="00D87576">
      <w:pPr>
        <w:pStyle w:val="normal0"/>
      </w:pPr>
    </w:p>
    <w:p w14:paraId="615FC49E" w14:textId="77777777" w:rsidR="00D87576" w:rsidRDefault="004074DC">
      <w:pPr>
        <w:pStyle w:val="normal0"/>
        <w:numPr>
          <w:ilvl w:val="0"/>
          <w:numId w:val="9"/>
        </w:numPr>
        <w:ind w:hanging="359"/>
        <w:contextualSpacing/>
      </w:pPr>
      <w:r>
        <w:t>ArcGIS Online Blog</w:t>
      </w:r>
    </w:p>
    <w:p w14:paraId="3206C1AF" w14:textId="77777777" w:rsidR="00D87576" w:rsidRDefault="004074DC">
      <w:pPr>
        <w:pStyle w:val="normal0"/>
        <w:numPr>
          <w:ilvl w:val="1"/>
          <w:numId w:val="9"/>
        </w:numPr>
        <w:ind w:hanging="359"/>
        <w:contextualSpacing/>
      </w:pPr>
      <w:hyperlink r:id="rId20">
        <w:r>
          <w:rPr>
            <w:color w:val="1155CC"/>
            <w:u w:val="single"/>
          </w:rPr>
          <w:t>http://blogs.esri.com/esri/gisedcom/</w:t>
        </w:r>
      </w:hyperlink>
    </w:p>
    <w:p w14:paraId="484119B6" w14:textId="77777777" w:rsidR="00D87576" w:rsidRDefault="00D87576">
      <w:pPr>
        <w:pStyle w:val="normal0"/>
      </w:pPr>
    </w:p>
    <w:p w14:paraId="04842B5F" w14:textId="77777777" w:rsidR="00D87576" w:rsidRDefault="004074DC">
      <w:pPr>
        <w:pStyle w:val="normal0"/>
        <w:numPr>
          <w:ilvl w:val="0"/>
          <w:numId w:val="13"/>
        </w:numPr>
        <w:ind w:hanging="359"/>
        <w:contextualSpacing/>
      </w:pPr>
      <w:r>
        <w:t>Spatial Reserves Blog</w:t>
      </w:r>
    </w:p>
    <w:p w14:paraId="5D807D3A" w14:textId="77777777" w:rsidR="00D87576" w:rsidRDefault="004074DC">
      <w:pPr>
        <w:pStyle w:val="normal0"/>
        <w:numPr>
          <w:ilvl w:val="1"/>
          <w:numId w:val="13"/>
        </w:numPr>
        <w:ind w:hanging="359"/>
        <w:contextualSpacing/>
      </w:pPr>
      <w:r>
        <w:t>Data, data quality, privacy, (ten activities with data)</w:t>
      </w:r>
    </w:p>
    <w:p w14:paraId="2551103C" w14:textId="77777777" w:rsidR="00D87576" w:rsidRDefault="004074DC">
      <w:pPr>
        <w:pStyle w:val="normal0"/>
        <w:numPr>
          <w:ilvl w:val="1"/>
          <w:numId w:val="13"/>
        </w:numPr>
        <w:ind w:hanging="359"/>
        <w:contextualSpacing/>
      </w:pPr>
      <w:hyperlink r:id="rId21">
        <w:r>
          <w:rPr>
            <w:color w:val="1155CC"/>
            <w:u w:val="single"/>
          </w:rPr>
          <w:t>http://SpatialReserves.wordpress.com</w:t>
        </w:r>
      </w:hyperlink>
    </w:p>
    <w:p w14:paraId="31E8926F" w14:textId="77777777" w:rsidR="00D87576" w:rsidRDefault="00D87576">
      <w:pPr>
        <w:pStyle w:val="normal0"/>
      </w:pPr>
    </w:p>
    <w:p w14:paraId="42466E7C" w14:textId="77777777" w:rsidR="00D87576" w:rsidRDefault="004074DC">
      <w:pPr>
        <w:pStyle w:val="normal0"/>
      </w:pPr>
      <w:r>
        <w:rPr>
          <w:b/>
        </w:rPr>
        <w:t>Resources for Teaching</w:t>
      </w:r>
    </w:p>
    <w:p w14:paraId="230973CC" w14:textId="77777777" w:rsidR="00D87576" w:rsidRDefault="00D87576">
      <w:pPr>
        <w:pStyle w:val="normal0"/>
      </w:pPr>
    </w:p>
    <w:p w14:paraId="3CAC3067" w14:textId="77777777" w:rsidR="00D87576" w:rsidRDefault="004074DC">
      <w:pPr>
        <w:pStyle w:val="normal0"/>
        <w:numPr>
          <w:ilvl w:val="0"/>
          <w:numId w:val="15"/>
        </w:numPr>
        <w:ind w:hanging="359"/>
        <w:contextualSpacing/>
      </w:pPr>
      <w:r>
        <w:t>ArcGIS Online Skill Builder doc</w:t>
      </w:r>
    </w:p>
    <w:p w14:paraId="34C9AA59" w14:textId="77777777" w:rsidR="00D87576" w:rsidRDefault="004074DC">
      <w:pPr>
        <w:pStyle w:val="normal0"/>
        <w:numPr>
          <w:ilvl w:val="1"/>
          <w:numId w:val="15"/>
        </w:numPr>
        <w:ind w:hanging="359"/>
        <w:contextualSpacing/>
      </w:pPr>
      <w:hyperlink r:id="rId22">
        <w:r>
          <w:rPr>
            <w:color w:val="1155CC"/>
            <w:u w:val="single"/>
          </w:rPr>
          <w:t>http://esriurl.com/agoskillbuilder</w:t>
        </w:r>
      </w:hyperlink>
    </w:p>
    <w:p w14:paraId="3798E463" w14:textId="77777777" w:rsidR="00D87576" w:rsidRDefault="00D87576">
      <w:pPr>
        <w:pStyle w:val="normal0"/>
      </w:pPr>
    </w:p>
    <w:p w14:paraId="7F7E6B73" w14:textId="77777777" w:rsidR="00D87576" w:rsidRDefault="004074DC">
      <w:pPr>
        <w:pStyle w:val="normal0"/>
        <w:numPr>
          <w:ilvl w:val="0"/>
          <w:numId w:val="6"/>
        </w:numPr>
        <w:ind w:hanging="359"/>
        <w:contextualSpacing/>
      </w:pPr>
      <w:r>
        <w:t>Best practices documents for publishing features services and tile maps</w:t>
      </w:r>
    </w:p>
    <w:p w14:paraId="1E20CF4E" w14:textId="6BBD9A7B" w:rsidR="00603FC2" w:rsidRDefault="00603FC2" w:rsidP="00603FC2">
      <w:pPr>
        <w:pStyle w:val="normal0"/>
        <w:numPr>
          <w:ilvl w:val="1"/>
          <w:numId w:val="6"/>
        </w:numPr>
        <w:ind w:hanging="360"/>
        <w:contextualSpacing/>
      </w:pPr>
      <w:r w:rsidRPr="00603FC2">
        <w:rPr>
          <w:color w:val="auto"/>
          <w:szCs w:val="22"/>
        </w:rPr>
        <w:t>&gt;Help &gt;Documentation &gt;Share &gt;</w:t>
      </w:r>
      <w:r>
        <w:rPr>
          <w:color w:val="auto"/>
          <w:szCs w:val="22"/>
        </w:rPr>
        <w:t xml:space="preserve"> Publish Hosted Features and Tiles</w:t>
      </w:r>
    </w:p>
    <w:p w14:paraId="12DEFEC2" w14:textId="52D9C17B" w:rsidR="00603FC2" w:rsidRPr="00603FC2" w:rsidRDefault="00603FC2" w:rsidP="00603FC2">
      <w:pPr>
        <w:pStyle w:val="normal0"/>
        <w:numPr>
          <w:ilvl w:val="1"/>
          <w:numId w:val="6"/>
        </w:numPr>
        <w:ind w:hanging="359"/>
        <w:contextualSpacing/>
      </w:pPr>
      <w:hyperlink r:id="rId23" w:history="1">
        <w:r w:rsidRPr="006259F0">
          <w:rPr>
            <w:rStyle w:val="Hyperlink"/>
          </w:rPr>
          <w:t>www.arcgis.com</w:t>
        </w:r>
      </w:hyperlink>
      <w:r>
        <w:rPr>
          <w:color w:val="1155CC"/>
          <w:u w:val="single"/>
        </w:rPr>
        <w:t xml:space="preserve"> </w:t>
      </w:r>
      <w:r w:rsidR="00DB16B1">
        <w:t xml:space="preserve"> </w:t>
      </w:r>
    </w:p>
    <w:p w14:paraId="348616AD" w14:textId="77777777" w:rsidR="00D87576" w:rsidRDefault="00D87576">
      <w:pPr>
        <w:pStyle w:val="normal0"/>
      </w:pPr>
    </w:p>
    <w:p w14:paraId="1720CB22" w14:textId="77777777" w:rsidR="00D87576" w:rsidRDefault="004074DC">
      <w:pPr>
        <w:pStyle w:val="normal0"/>
        <w:numPr>
          <w:ilvl w:val="0"/>
          <w:numId w:val="6"/>
        </w:numPr>
        <w:ind w:hanging="359"/>
        <w:contextualSpacing/>
      </w:pPr>
      <w:r>
        <w:t>Edcommunity.esri.com</w:t>
      </w:r>
    </w:p>
    <w:p w14:paraId="601D9A7C" w14:textId="77777777" w:rsidR="00D87576" w:rsidRDefault="004074DC">
      <w:pPr>
        <w:pStyle w:val="normal0"/>
        <w:numPr>
          <w:ilvl w:val="1"/>
          <w:numId w:val="6"/>
        </w:numPr>
        <w:ind w:hanging="359"/>
        <w:contextualSpacing/>
      </w:pPr>
      <w:r>
        <w:t>Spatial Labs</w:t>
      </w:r>
    </w:p>
    <w:p w14:paraId="6ABC7DA8" w14:textId="77777777" w:rsidR="00D87576" w:rsidRDefault="004074DC">
      <w:pPr>
        <w:pStyle w:val="normal0"/>
        <w:numPr>
          <w:ilvl w:val="2"/>
          <w:numId w:val="6"/>
        </w:numPr>
        <w:ind w:hanging="359"/>
        <w:contextualSpacing/>
      </w:pPr>
      <w:hyperlink r:id="rId24">
        <w:r>
          <w:rPr>
            <w:color w:val="1155CC"/>
            <w:u w:val="single"/>
          </w:rPr>
          <w:t>http://edcommunity.esri.com/Resources/Collections/SpatiaLABS</w:t>
        </w:r>
      </w:hyperlink>
      <w:r>
        <w:tab/>
      </w:r>
    </w:p>
    <w:p w14:paraId="5C2D8479" w14:textId="77777777" w:rsidR="00D87576" w:rsidRDefault="004074DC">
      <w:pPr>
        <w:pStyle w:val="normal0"/>
        <w:numPr>
          <w:ilvl w:val="1"/>
          <w:numId w:val="6"/>
        </w:numPr>
        <w:ind w:hanging="359"/>
        <w:contextualSpacing/>
      </w:pPr>
      <w:r>
        <w:t>MOWAGO</w:t>
      </w:r>
    </w:p>
    <w:p w14:paraId="59400C1E" w14:textId="77777777" w:rsidR="00D87576" w:rsidRDefault="004074DC">
      <w:pPr>
        <w:pStyle w:val="normal0"/>
        <w:numPr>
          <w:ilvl w:val="2"/>
          <w:numId w:val="6"/>
        </w:numPr>
        <w:ind w:hanging="359"/>
        <w:contextualSpacing/>
      </w:pPr>
      <w:hyperlink r:id="rId25">
        <w:r>
          <w:rPr>
            <w:color w:val="1155CC"/>
            <w:u w:val="single"/>
          </w:rPr>
          <w:t>http://edcommunity.esri.com/Resources/Collections/mapping-our-world</w:t>
        </w:r>
      </w:hyperlink>
    </w:p>
    <w:p w14:paraId="091DC5E6" w14:textId="77777777" w:rsidR="00D87576" w:rsidRDefault="004074DC">
      <w:pPr>
        <w:pStyle w:val="normal0"/>
        <w:numPr>
          <w:ilvl w:val="1"/>
          <w:numId w:val="6"/>
        </w:numPr>
        <w:ind w:hanging="359"/>
        <w:contextualSpacing/>
      </w:pPr>
      <w:r>
        <w:t>Earth Science Materials Collection</w:t>
      </w:r>
    </w:p>
    <w:p w14:paraId="563DCAB7" w14:textId="77777777" w:rsidR="00D87576" w:rsidRDefault="004074DC">
      <w:pPr>
        <w:pStyle w:val="normal0"/>
        <w:numPr>
          <w:ilvl w:val="2"/>
          <w:numId w:val="6"/>
        </w:numPr>
        <w:ind w:hanging="359"/>
        <w:contextualSpacing/>
      </w:pPr>
      <w:r>
        <w:t>Under Construction - available this fall</w:t>
      </w:r>
    </w:p>
    <w:p w14:paraId="1B96B73C" w14:textId="77777777" w:rsidR="00D87576" w:rsidRDefault="00D87576">
      <w:pPr>
        <w:pStyle w:val="normal0"/>
        <w:ind w:left="1440"/>
      </w:pPr>
    </w:p>
    <w:p w14:paraId="000029BB" w14:textId="77777777" w:rsidR="00D87576" w:rsidRDefault="004074DC">
      <w:pPr>
        <w:pStyle w:val="normal0"/>
        <w:numPr>
          <w:ilvl w:val="0"/>
          <w:numId w:val="6"/>
        </w:numPr>
        <w:ind w:hanging="359"/>
        <w:contextualSpacing/>
      </w:pPr>
      <w:r>
        <w:t>“Experiencing Life in an Org”</w:t>
      </w:r>
    </w:p>
    <w:p w14:paraId="214D8F80" w14:textId="77777777" w:rsidR="00D87576" w:rsidRDefault="004074DC">
      <w:pPr>
        <w:pStyle w:val="normal0"/>
        <w:numPr>
          <w:ilvl w:val="1"/>
          <w:numId w:val="6"/>
        </w:numPr>
        <w:ind w:hanging="359"/>
        <w:contextualSpacing/>
      </w:pPr>
      <w:hyperlink r:id="rId26">
        <w:r>
          <w:rPr>
            <w:color w:val="1155CC"/>
            <w:u w:val="single"/>
          </w:rPr>
          <w:t>http://resources.arcgis.com</w:t>
        </w:r>
      </w:hyperlink>
      <w:r>
        <w:t xml:space="preserve"> - “Make this Map”</w:t>
      </w:r>
    </w:p>
    <w:p w14:paraId="3786ED8E" w14:textId="77777777" w:rsidR="00D87576" w:rsidRDefault="00D87576">
      <w:pPr>
        <w:pStyle w:val="normal0"/>
        <w:ind w:left="720"/>
      </w:pPr>
    </w:p>
    <w:p w14:paraId="4E542FDC" w14:textId="77777777" w:rsidR="00D87576" w:rsidRDefault="004074DC">
      <w:pPr>
        <w:pStyle w:val="normal0"/>
        <w:numPr>
          <w:ilvl w:val="0"/>
          <w:numId w:val="6"/>
        </w:numPr>
        <w:ind w:hanging="359"/>
        <w:contextualSpacing/>
      </w:pPr>
      <w:r>
        <w:t>Publishing Story Maps</w:t>
      </w:r>
    </w:p>
    <w:p w14:paraId="0EBCEB82" w14:textId="77777777" w:rsidR="00D87576" w:rsidRDefault="004074DC">
      <w:pPr>
        <w:pStyle w:val="normal0"/>
        <w:numPr>
          <w:ilvl w:val="1"/>
          <w:numId w:val="6"/>
        </w:numPr>
        <w:ind w:hanging="359"/>
        <w:contextualSpacing/>
      </w:pPr>
      <w:hyperlink r:id="rId27">
        <w:r>
          <w:rPr>
            <w:color w:val="1155CC"/>
            <w:u w:val="single"/>
          </w:rPr>
          <w:t>http://storymaps.arcgis.com/en/articles/publishing-your-story-map/</w:t>
        </w:r>
      </w:hyperlink>
    </w:p>
    <w:p w14:paraId="7D47B223" w14:textId="438E038B" w:rsidR="006D6AB2" w:rsidRPr="006D6AB2" w:rsidRDefault="004074DC">
      <w:pPr>
        <w:pStyle w:val="normal0"/>
      </w:pPr>
      <w:r>
        <w:tab/>
      </w:r>
      <w:r>
        <w:tab/>
      </w:r>
    </w:p>
    <w:p w14:paraId="25767EE8" w14:textId="34CB5908" w:rsidR="00D87576" w:rsidRDefault="006D6AB2">
      <w:pPr>
        <w:pStyle w:val="normal0"/>
      </w:pPr>
      <w:proofErr w:type="gramStart"/>
      <w:r>
        <w:rPr>
          <w:b/>
        </w:rPr>
        <w:t>eLearning</w:t>
      </w:r>
      <w:proofErr w:type="gramEnd"/>
    </w:p>
    <w:p w14:paraId="4DEF4207" w14:textId="77777777" w:rsidR="00D87576" w:rsidRDefault="00D87576">
      <w:pPr>
        <w:pStyle w:val="normal0"/>
      </w:pPr>
    </w:p>
    <w:p w14:paraId="6EC4E5C6" w14:textId="77777777" w:rsidR="00D87576" w:rsidRDefault="004074DC">
      <w:pPr>
        <w:pStyle w:val="normal0"/>
        <w:numPr>
          <w:ilvl w:val="0"/>
          <w:numId w:val="18"/>
        </w:numPr>
        <w:ind w:hanging="359"/>
        <w:contextualSpacing/>
      </w:pPr>
      <w:r>
        <w:t>Laura’s course - Intro teaching GIS in the classroom</w:t>
      </w:r>
    </w:p>
    <w:p w14:paraId="12AFD7F7" w14:textId="77777777" w:rsidR="00D87576" w:rsidRDefault="004074DC">
      <w:pPr>
        <w:pStyle w:val="normal0"/>
        <w:numPr>
          <w:ilvl w:val="1"/>
          <w:numId w:val="18"/>
        </w:numPr>
        <w:ind w:hanging="359"/>
        <w:contextualSpacing/>
      </w:pPr>
      <w:hyperlink r:id="rId28">
        <w:r>
          <w:rPr>
            <w:color w:val="1155CC"/>
            <w:u w:val="single"/>
          </w:rPr>
          <w:t>http://esriurl.com/vcteachingwithgis</w:t>
        </w:r>
      </w:hyperlink>
    </w:p>
    <w:p w14:paraId="4664D924" w14:textId="14F2B0A7" w:rsidR="00D87576" w:rsidRDefault="004074DC">
      <w:pPr>
        <w:pStyle w:val="normal0"/>
      </w:pPr>
      <w:bookmarkStart w:id="0" w:name="_GoBack"/>
      <w:bookmarkEnd w:id="0"/>
      <w:r>
        <w:rPr>
          <w:b/>
        </w:rPr>
        <w:lastRenderedPageBreak/>
        <w:t>Recorded Webinars</w:t>
      </w:r>
    </w:p>
    <w:p w14:paraId="25EB1F9C" w14:textId="77777777" w:rsidR="00D87576" w:rsidRDefault="00D87576">
      <w:pPr>
        <w:pStyle w:val="normal0"/>
      </w:pPr>
    </w:p>
    <w:p w14:paraId="48285BDE" w14:textId="77777777" w:rsidR="00D87576" w:rsidRDefault="004074DC">
      <w:pPr>
        <w:pStyle w:val="normal0"/>
        <w:numPr>
          <w:ilvl w:val="0"/>
          <w:numId w:val="7"/>
        </w:numPr>
        <w:ind w:hanging="359"/>
        <w:contextualSpacing/>
      </w:pPr>
      <w:r>
        <w:t>Archived Webinars</w:t>
      </w:r>
    </w:p>
    <w:p w14:paraId="4F593654" w14:textId="77777777" w:rsidR="00D87576" w:rsidRDefault="004074DC">
      <w:pPr>
        <w:pStyle w:val="normal0"/>
        <w:numPr>
          <w:ilvl w:val="1"/>
          <w:numId w:val="7"/>
        </w:numPr>
        <w:ind w:hanging="359"/>
        <w:contextualSpacing/>
      </w:pPr>
      <w:hyperlink r:id="rId29">
        <w:r>
          <w:rPr>
            <w:color w:val="1155CC"/>
            <w:u w:val="single"/>
          </w:rPr>
          <w:t>http://training.esri.com/gateway/index.cfm?fa=seminars.recordedSeminars</w:t>
        </w:r>
      </w:hyperlink>
    </w:p>
    <w:p w14:paraId="2C8616D3" w14:textId="77777777" w:rsidR="00D87576" w:rsidRDefault="00D87576">
      <w:pPr>
        <w:pStyle w:val="normal0"/>
      </w:pPr>
    </w:p>
    <w:p w14:paraId="2F265C1E" w14:textId="77777777" w:rsidR="00D87576" w:rsidRDefault="004074DC">
      <w:pPr>
        <w:pStyle w:val="normal0"/>
        <w:numPr>
          <w:ilvl w:val="0"/>
          <w:numId w:val="14"/>
        </w:numPr>
        <w:ind w:hanging="359"/>
        <w:contextualSpacing/>
      </w:pPr>
      <w:r>
        <w:t>Disconnected Editing</w:t>
      </w:r>
    </w:p>
    <w:p w14:paraId="6DA8BEF7" w14:textId="77777777" w:rsidR="00D87576" w:rsidRDefault="004074DC">
      <w:pPr>
        <w:pStyle w:val="normal0"/>
        <w:numPr>
          <w:ilvl w:val="1"/>
          <w:numId w:val="14"/>
        </w:numPr>
        <w:ind w:hanging="359"/>
        <w:contextualSpacing/>
      </w:pPr>
      <w:hyperlink r:id="rId30">
        <w:r>
          <w:rPr>
            <w:color w:val="1155CC"/>
            <w:u w:val="single"/>
          </w:rPr>
          <w:t>http://blogs.esri.com/esri/arcgis/2014/02/17/collector-disconnected-editing-and-sync/</w:t>
        </w:r>
      </w:hyperlink>
    </w:p>
    <w:p w14:paraId="7DB30249" w14:textId="77777777" w:rsidR="00D87576" w:rsidRDefault="004074DC">
      <w:pPr>
        <w:pStyle w:val="normal0"/>
        <w:numPr>
          <w:ilvl w:val="1"/>
          <w:numId w:val="14"/>
        </w:numPr>
        <w:ind w:hanging="359"/>
        <w:contextualSpacing/>
      </w:pPr>
      <w:hyperlink r:id="rId31">
        <w:r>
          <w:rPr>
            <w:color w:val="1155CC"/>
            <w:u w:val="single"/>
          </w:rPr>
          <w:t>http://training.esri.com/Courses/ts_OfflineDataColl/player.cfm</w:t>
        </w:r>
      </w:hyperlink>
    </w:p>
    <w:p w14:paraId="576BB4C3" w14:textId="77777777" w:rsidR="00D87576" w:rsidRDefault="00D87576">
      <w:pPr>
        <w:pStyle w:val="normal0"/>
      </w:pPr>
    </w:p>
    <w:p w14:paraId="5A027B9F" w14:textId="77777777" w:rsidR="00D87576" w:rsidRDefault="004074DC">
      <w:pPr>
        <w:pStyle w:val="normal0"/>
        <w:numPr>
          <w:ilvl w:val="0"/>
          <w:numId w:val="21"/>
        </w:numPr>
        <w:ind w:hanging="359"/>
        <w:contextualSpacing/>
      </w:pPr>
      <w:r>
        <w:t>T3G Alum Webinar Recordings</w:t>
      </w:r>
    </w:p>
    <w:p w14:paraId="2C4D7A59" w14:textId="77777777" w:rsidR="00D87576" w:rsidRDefault="004074DC">
      <w:pPr>
        <w:pStyle w:val="normal0"/>
        <w:numPr>
          <w:ilvl w:val="1"/>
          <w:numId w:val="21"/>
        </w:numPr>
        <w:ind w:hanging="359"/>
        <w:contextualSpacing/>
      </w:pPr>
      <w:hyperlink r:id="rId32">
        <w:r>
          <w:rPr>
            <w:color w:val="1155CC"/>
            <w:u w:val="single"/>
          </w:rPr>
          <w:t>http://esriurl.com/t3galums</w:t>
        </w:r>
      </w:hyperlink>
    </w:p>
    <w:p w14:paraId="335B7E47" w14:textId="77777777" w:rsidR="00D87576" w:rsidRDefault="00D87576">
      <w:pPr>
        <w:pStyle w:val="normal0"/>
      </w:pPr>
    </w:p>
    <w:p w14:paraId="58082A61" w14:textId="77777777" w:rsidR="00D87576" w:rsidRDefault="004074DC">
      <w:pPr>
        <w:pStyle w:val="normal0"/>
        <w:numPr>
          <w:ilvl w:val="0"/>
          <w:numId w:val="19"/>
        </w:numPr>
        <w:ind w:hanging="359"/>
        <w:contextualSpacing/>
      </w:pPr>
      <w:proofErr w:type="spellStart"/>
      <w:r>
        <w:t>GeoTech</w:t>
      </w:r>
      <w:proofErr w:type="spellEnd"/>
      <w:r>
        <w:t xml:space="preserve"> Center</w:t>
      </w:r>
    </w:p>
    <w:p w14:paraId="4C4EBB1B" w14:textId="77777777" w:rsidR="00D87576" w:rsidRDefault="004074DC">
      <w:pPr>
        <w:pStyle w:val="normal0"/>
        <w:numPr>
          <w:ilvl w:val="1"/>
          <w:numId w:val="19"/>
        </w:numPr>
        <w:ind w:hanging="359"/>
        <w:contextualSpacing/>
      </w:pPr>
      <w:hyperlink r:id="rId33">
        <w:r>
          <w:rPr>
            <w:color w:val="1155CC"/>
            <w:u w:val="single"/>
          </w:rPr>
          <w:t>http://www.geotechcenter.org/</w:t>
        </w:r>
      </w:hyperlink>
    </w:p>
    <w:p w14:paraId="036CDBEB" w14:textId="77777777" w:rsidR="00D87576" w:rsidRDefault="00D87576">
      <w:pPr>
        <w:pStyle w:val="normal0"/>
      </w:pPr>
    </w:p>
    <w:p w14:paraId="7711701F" w14:textId="77777777" w:rsidR="00D87576" w:rsidRDefault="004074DC">
      <w:pPr>
        <w:pStyle w:val="normal0"/>
      </w:pPr>
      <w:r>
        <w:rPr>
          <w:b/>
        </w:rPr>
        <w:t>Stay Connected:</w:t>
      </w:r>
    </w:p>
    <w:p w14:paraId="73073DEF" w14:textId="77777777" w:rsidR="00D87576" w:rsidRDefault="00D87576">
      <w:pPr>
        <w:pStyle w:val="normal0"/>
      </w:pPr>
    </w:p>
    <w:p w14:paraId="77DFF095" w14:textId="77777777" w:rsidR="00D87576" w:rsidRDefault="004074DC">
      <w:pPr>
        <w:pStyle w:val="normal0"/>
        <w:numPr>
          <w:ilvl w:val="0"/>
          <w:numId w:val="11"/>
        </w:numPr>
        <w:ind w:hanging="359"/>
        <w:contextualSpacing/>
      </w:pPr>
      <w:r>
        <w:t>T3G Group Listserv - Procedure for getting added to the List</w:t>
      </w:r>
    </w:p>
    <w:p w14:paraId="651D8095" w14:textId="6BABBCA6" w:rsidR="00D87576" w:rsidRDefault="004074DC">
      <w:pPr>
        <w:pStyle w:val="normal0"/>
        <w:numPr>
          <w:ilvl w:val="1"/>
          <w:numId w:val="11"/>
        </w:numPr>
        <w:ind w:hanging="359"/>
        <w:contextualSpacing/>
      </w:pPr>
      <w:r>
        <w:t xml:space="preserve">If you want to use a different email address for the listserv than the one that is in the T3G Registration (i.e., the one at which you have been receiving the T3G News </w:t>
      </w:r>
      <w:proofErr w:type="spellStart"/>
      <w:r>
        <w:t>eblasts</w:t>
      </w:r>
      <w:proofErr w:type="spellEnd"/>
      <w:r>
        <w:t xml:space="preserve">) then email Laura now with </w:t>
      </w:r>
      <w:r w:rsidR="006D6AB2">
        <w:t xml:space="preserve">“T3G </w:t>
      </w:r>
      <w:proofErr w:type="spellStart"/>
      <w:r>
        <w:t>ListServ</w:t>
      </w:r>
      <w:proofErr w:type="spellEnd"/>
      <w:r w:rsidR="006D6AB2">
        <w:t>”</w:t>
      </w:r>
      <w:r>
        <w:t xml:space="preserve"> in the subject line</w:t>
      </w:r>
      <w:r w:rsidR="006D6AB2">
        <w:t>.</w:t>
      </w:r>
    </w:p>
    <w:p w14:paraId="37DAC918" w14:textId="5A13C589" w:rsidR="00D87576" w:rsidRDefault="004074DC">
      <w:pPr>
        <w:pStyle w:val="normal0"/>
        <w:numPr>
          <w:ilvl w:val="1"/>
          <w:numId w:val="11"/>
        </w:numPr>
        <w:ind w:hanging="359"/>
        <w:contextualSpacing/>
      </w:pPr>
      <w:r>
        <w:t>Laura will send that compiled list to Charlie and we</w:t>
      </w:r>
      <w:r w:rsidR="006D6AB2">
        <w:t xml:space="preserve"> will add it to the </w:t>
      </w:r>
      <w:proofErr w:type="spellStart"/>
      <w:r w:rsidR="006D6AB2">
        <w:t>ListServ</w:t>
      </w:r>
      <w:proofErr w:type="spellEnd"/>
      <w:r w:rsidR="006D6AB2">
        <w:t>.</w:t>
      </w:r>
    </w:p>
    <w:p w14:paraId="5F6165F3" w14:textId="77777777" w:rsidR="00D87576" w:rsidRDefault="00D87576">
      <w:pPr>
        <w:pStyle w:val="normal0"/>
        <w:ind w:left="720"/>
      </w:pPr>
    </w:p>
    <w:p w14:paraId="3690F903" w14:textId="77777777" w:rsidR="00D87576" w:rsidRDefault="004074DC">
      <w:pPr>
        <w:pStyle w:val="normal0"/>
        <w:numPr>
          <w:ilvl w:val="0"/>
          <w:numId w:val="11"/>
        </w:numPr>
        <w:ind w:hanging="359"/>
        <w:contextualSpacing/>
      </w:pPr>
      <w:proofErr w:type="spellStart"/>
      <w:r>
        <w:t>Esri</w:t>
      </w:r>
      <w:proofErr w:type="spellEnd"/>
      <w:r>
        <w:t xml:space="preserve"> </w:t>
      </w:r>
      <w:proofErr w:type="spellStart"/>
      <w:r>
        <w:t>EdCommunity</w:t>
      </w:r>
      <w:proofErr w:type="spellEnd"/>
      <w:r>
        <w:t xml:space="preserve"> Connect With Others (being overhauled...available again 7/1/14)</w:t>
      </w:r>
    </w:p>
    <w:p w14:paraId="72ADCAD8" w14:textId="0E42B4F8" w:rsidR="00D87576" w:rsidRDefault="00603FC2">
      <w:pPr>
        <w:pStyle w:val="normal0"/>
        <w:numPr>
          <w:ilvl w:val="1"/>
          <w:numId w:val="11"/>
        </w:numPr>
        <w:ind w:hanging="359"/>
        <w:contextualSpacing/>
      </w:pPr>
      <w:hyperlink r:id="rId34" w:history="1">
        <w:r w:rsidRPr="006259F0">
          <w:rPr>
            <w:rStyle w:val="Hyperlink"/>
          </w:rPr>
          <w:t>http://edcommunity.esri.com/connect-with-others</w:t>
        </w:r>
      </w:hyperlink>
    </w:p>
    <w:p w14:paraId="4289E76B" w14:textId="77777777" w:rsidR="006D6AB2" w:rsidRDefault="006D6AB2" w:rsidP="006D6AB2">
      <w:pPr>
        <w:pStyle w:val="normal0"/>
        <w:ind w:left="1440"/>
        <w:contextualSpacing/>
      </w:pPr>
    </w:p>
    <w:p w14:paraId="302559D9" w14:textId="77777777" w:rsidR="00603FC2" w:rsidRDefault="00603FC2" w:rsidP="00603FC2">
      <w:pPr>
        <w:pStyle w:val="normal0"/>
      </w:pPr>
      <w:r>
        <w:rPr>
          <w:b/>
        </w:rPr>
        <w:t>Other Resources</w:t>
      </w:r>
    </w:p>
    <w:p w14:paraId="23F4A5D0" w14:textId="77777777" w:rsidR="00603FC2" w:rsidRDefault="00603FC2" w:rsidP="00603FC2">
      <w:pPr>
        <w:pStyle w:val="normal0"/>
      </w:pPr>
    </w:p>
    <w:p w14:paraId="7B89D714" w14:textId="77777777" w:rsidR="00603FC2" w:rsidRDefault="00603FC2" w:rsidP="00603FC2">
      <w:pPr>
        <w:pStyle w:val="normal0"/>
        <w:numPr>
          <w:ilvl w:val="0"/>
          <w:numId w:val="2"/>
        </w:numPr>
        <w:ind w:hanging="359"/>
        <w:contextualSpacing/>
      </w:pPr>
      <w:r>
        <w:t>Geospatial Revolution videos</w:t>
      </w:r>
    </w:p>
    <w:p w14:paraId="720D1525" w14:textId="77777777" w:rsidR="00603FC2" w:rsidRDefault="00603FC2" w:rsidP="00603FC2">
      <w:pPr>
        <w:pStyle w:val="normal0"/>
        <w:numPr>
          <w:ilvl w:val="1"/>
          <w:numId w:val="2"/>
        </w:numPr>
        <w:ind w:hanging="359"/>
        <w:contextualSpacing/>
      </w:pPr>
      <w:hyperlink r:id="rId35">
        <w:r>
          <w:rPr>
            <w:color w:val="1155CC"/>
            <w:u w:val="single"/>
          </w:rPr>
          <w:t>http://geospatialrev</w:t>
        </w:r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lution.psu.edu/</w:t>
        </w:r>
      </w:hyperlink>
    </w:p>
    <w:p w14:paraId="7AF12872" w14:textId="77777777" w:rsidR="00603FC2" w:rsidRDefault="00603FC2" w:rsidP="00603FC2">
      <w:pPr>
        <w:pStyle w:val="normal0"/>
      </w:pPr>
    </w:p>
    <w:p w14:paraId="10A98EEF" w14:textId="77777777" w:rsidR="00603FC2" w:rsidRDefault="00603FC2" w:rsidP="00603FC2">
      <w:pPr>
        <w:pStyle w:val="normal0"/>
        <w:numPr>
          <w:ilvl w:val="0"/>
          <w:numId w:val="3"/>
        </w:numPr>
        <w:ind w:hanging="359"/>
        <w:contextualSpacing/>
      </w:pPr>
      <w:r>
        <w:t>Carte Diem Press Free Resources</w:t>
      </w:r>
    </w:p>
    <w:p w14:paraId="53DD217E" w14:textId="77777777" w:rsidR="00603FC2" w:rsidRDefault="00603FC2" w:rsidP="00603FC2">
      <w:pPr>
        <w:pStyle w:val="normal0"/>
        <w:numPr>
          <w:ilvl w:val="1"/>
          <w:numId w:val="3"/>
        </w:numPr>
        <w:ind w:hanging="359"/>
        <w:contextualSpacing/>
      </w:pPr>
      <w:hyperlink r:id="rId36">
        <w:r>
          <w:rPr>
            <w:color w:val="1155CC"/>
            <w:u w:val="single"/>
          </w:rPr>
          <w:t>http://gisetc.com/map-portals/</w:t>
        </w:r>
      </w:hyperlink>
    </w:p>
    <w:p w14:paraId="655AC13A" w14:textId="77777777" w:rsidR="00603FC2" w:rsidRDefault="00603FC2" w:rsidP="00603FC2">
      <w:pPr>
        <w:pStyle w:val="normal0"/>
        <w:ind w:left="720"/>
      </w:pPr>
    </w:p>
    <w:p w14:paraId="65B3C1D5" w14:textId="77777777" w:rsidR="00603FC2" w:rsidRDefault="00603FC2" w:rsidP="00603FC2">
      <w:pPr>
        <w:pStyle w:val="normal0"/>
        <w:numPr>
          <w:ilvl w:val="0"/>
          <w:numId w:val="3"/>
        </w:numPr>
        <w:ind w:hanging="359"/>
        <w:contextualSpacing/>
      </w:pPr>
      <w:proofErr w:type="spellStart"/>
      <w:r>
        <w:t>EdGIS</w:t>
      </w:r>
      <w:proofErr w:type="spellEnd"/>
      <w:r>
        <w:t xml:space="preserve"> - Student Data Mapper, </w:t>
      </w:r>
      <w:proofErr w:type="spellStart"/>
      <w:r>
        <w:t>GeoForms</w:t>
      </w:r>
      <w:proofErr w:type="spellEnd"/>
      <w:r>
        <w:t xml:space="preserve">, with Assessments </w:t>
      </w:r>
      <w:proofErr w:type="spellStart"/>
      <w:r>
        <w:t>StoryMaps</w:t>
      </w:r>
      <w:proofErr w:type="spellEnd"/>
      <w:r>
        <w:t xml:space="preserve"> (available in next two weeks)</w:t>
      </w:r>
    </w:p>
    <w:p w14:paraId="47C9A70A" w14:textId="06FFDD4F" w:rsidR="00603FC2" w:rsidRDefault="00603FC2" w:rsidP="00603FC2">
      <w:pPr>
        <w:pStyle w:val="normal0"/>
        <w:numPr>
          <w:ilvl w:val="1"/>
          <w:numId w:val="3"/>
        </w:numPr>
        <w:ind w:hanging="359"/>
        <w:contextualSpacing/>
      </w:pPr>
      <w:hyperlink r:id="rId37" w:history="1">
        <w:r w:rsidRPr="006259F0">
          <w:rPr>
            <w:rStyle w:val="Hyperlink"/>
          </w:rPr>
          <w:t>www.edgis.org</w:t>
        </w:r>
      </w:hyperlink>
    </w:p>
    <w:sectPr w:rsidR="00603FC2" w:rsidSect="006D6AB2">
      <w:pgSz w:w="12240" w:h="15840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28"/>
    <w:multiLevelType w:val="hybridMultilevel"/>
    <w:tmpl w:val="848C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5240"/>
    <w:multiLevelType w:val="multilevel"/>
    <w:tmpl w:val="598CDF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A110BE"/>
    <w:multiLevelType w:val="multilevel"/>
    <w:tmpl w:val="D6E237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88D2D2A"/>
    <w:multiLevelType w:val="multilevel"/>
    <w:tmpl w:val="E0F47FC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4">
    <w:nsid w:val="0A8B29A0"/>
    <w:multiLevelType w:val="multilevel"/>
    <w:tmpl w:val="353A6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E993AAF"/>
    <w:multiLevelType w:val="multilevel"/>
    <w:tmpl w:val="0F044C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7610B58"/>
    <w:multiLevelType w:val="multilevel"/>
    <w:tmpl w:val="E5021C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FB56EA8"/>
    <w:multiLevelType w:val="multilevel"/>
    <w:tmpl w:val="04CEB2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0A1539F"/>
    <w:multiLevelType w:val="multilevel"/>
    <w:tmpl w:val="67A23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D7854ED"/>
    <w:multiLevelType w:val="multilevel"/>
    <w:tmpl w:val="A9D621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E8655FD"/>
    <w:multiLevelType w:val="multilevel"/>
    <w:tmpl w:val="04E40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ECB4204"/>
    <w:multiLevelType w:val="multilevel"/>
    <w:tmpl w:val="896ED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25A35FD"/>
    <w:multiLevelType w:val="multilevel"/>
    <w:tmpl w:val="B4D851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53719C4"/>
    <w:multiLevelType w:val="multilevel"/>
    <w:tmpl w:val="49E66A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5BE3A49"/>
    <w:multiLevelType w:val="multilevel"/>
    <w:tmpl w:val="83605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6794DD6"/>
    <w:multiLevelType w:val="multilevel"/>
    <w:tmpl w:val="BE10F3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96F6878"/>
    <w:multiLevelType w:val="multilevel"/>
    <w:tmpl w:val="3DCE8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1450093"/>
    <w:multiLevelType w:val="multilevel"/>
    <w:tmpl w:val="8F565C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2CF0B63"/>
    <w:multiLevelType w:val="multilevel"/>
    <w:tmpl w:val="1E586F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2D62473"/>
    <w:multiLevelType w:val="multilevel"/>
    <w:tmpl w:val="26C847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5E633CBE"/>
    <w:multiLevelType w:val="multilevel"/>
    <w:tmpl w:val="19BCB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188368E"/>
    <w:multiLevelType w:val="multilevel"/>
    <w:tmpl w:val="4E86D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79F1642B"/>
    <w:multiLevelType w:val="multilevel"/>
    <w:tmpl w:val="010438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FF373A8"/>
    <w:multiLevelType w:val="multilevel"/>
    <w:tmpl w:val="86F4C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17"/>
  </w:num>
  <w:num w:numId="7">
    <w:abstractNumId w:val="16"/>
  </w:num>
  <w:num w:numId="8">
    <w:abstractNumId w:val="7"/>
  </w:num>
  <w:num w:numId="9">
    <w:abstractNumId w:val="4"/>
  </w:num>
  <w:num w:numId="10">
    <w:abstractNumId w:val="3"/>
  </w:num>
  <w:num w:numId="11">
    <w:abstractNumId w:val="19"/>
  </w:num>
  <w:num w:numId="12">
    <w:abstractNumId w:val="2"/>
  </w:num>
  <w:num w:numId="13">
    <w:abstractNumId w:val="11"/>
  </w:num>
  <w:num w:numId="14">
    <w:abstractNumId w:val="6"/>
  </w:num>
  <w:num w:numId="15">
    <w:abstractNumId w:val="18"/>
  </w:num>
  <w:num w:numId="16">
    <w:abstractNumId w:val="9"/>
  </w:num>
  <w:num w:numId="17">
    <w:abstractNumId w:val="20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7576"/>
    <w:rsid w:val="003C3248"/>
    <w:rsid w:val="004074DC"/>
    <w:rsid w:val="00603FC2"/>
    <w:rsid w:val="006D6AB2"/>
    <w:rsid w:val="00797E9D"/>
    <w:rsid w:val="008E45E0"/>
    <w:rsid w:val="00965D0F"/>
    <w:rsid w:val="00D87576"/>
    <w:rsid w:val="00D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BB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4074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4074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s.esri.com/esri/gisedcom/" TargetMode="External"/><Relationship Id="rId21" Type="http://schemas.openxmlformats.org/officeDocument/2006/relationships/hyperlink" Target="http://spatialreserves.wordpress.com" TargetMode="External"/><Relationship Id="rId22" Type="http://schemas.openxmlformats.org/officeDocument/2006/relationships/hyperlink" Target="https://esri.app.box.com/agoskillbuilder" TargetMode="External"/><Relationship Id="rId23" Type="http://schemas.openxmlformats.org/officeDocument/2006/relationships/hyperlink" Target="http://www.arcgis.com" TargetMode="External"/><Relationship Id="rId24" Type="http://schemas.openxmlformats.org/officeDocument/2006/relationships/hyperlink" Target="http://edcommunity.esri.com/Resources/Collections/SpatiaLABS" TargetMode="External"/><Relationship Id="rId25" Type="http://schemas.openxmlformats.org/officeDocument/2006/relationships/hyperlink" Target="http://edcommunity.esri.com/Resources/Collections/mapping-our-world" TargetMode="External"/><Relationship Id="rId26" Type="http://schemas.openxmlformats.org/officeDocument/2006/relationships/hyperlink" Target="http://resources.arcgis.com" TargetMode="External"/><Relationship Id="rId27" Type="http://schemas.openxmlformats.org/officeDocument/2006/relationships/hyperlink" Target="http://storymaps.arcgis.com/en/articles/publishing-your-story-map/" TargetMode="External"/><Relationship Id="rId28" Type="http://schemas.openxmlformats.org/officeDocument/2006/relationships/hyperlink" Target="http://esriurl.com/vcteachingwithgis" TargetMode="External"/><Relationship Id="rId29" Type="http://schemas.openxmlformats.org/officeDocument/2006/relationships/hyperlink" Target="http://training.esri.com/gateway/index.cfm?fa=seminars.recordedSeminar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blogs.esri.com/esri/arcgis/2014/02/17/collector-disconnected-editing-and-sync/" TargetMode="External"/><Relationship Id="rId31" Type="http://schemas.openxmlformats.org/officeDocument/2006/relationships/hyperlink" Target="http://training.esri.com/Courses/ts_OfflineDataColl/player.cfm" TargetMode="External"/><Relationship Id="rId32" Type="http://schemas.openxmlformats.org/officeDocument/2006/relationships/hyperlink" Target="http://esriurl.com/t3galums" TargetMode="External"/><Relationship Id="rId9" Type="http://schemas.openxmlformats.org/officeDocument/2006/relationships/hyperlink" Target="http://blogs.esri.com/esri/arcgis/2014/04/21/groups-delivering-access-maps-apps/" TargetMode="External"/><Relationship Id="rId6" Type="http://schemas.openxmlformats.org/officeDocument/2006/relationships/hyperlink" Target="http://resources.arcgis.com" TargetMode="External"/><Relationship Id="rId7" Type="http://schemas.openxmlformats.org/officeDocument/2006/relationships/hyperlink" Target="http://resources.arcgis.com" TargetMode="External"/><Relationship Id="rId8" Type="http://schemas.openxmlformats.org/officeDocument/2006/relationships/hyperlink" Target="http://doc.arcgis.com/en/arcgis-online/share-maps/groups.htm" TargetMode="External"/><Relationship Id="rId33" Type="http://schemas.openxmlformats.org/officeDocument/2006/relationships/hyperlink" Target="http://www.geotechcenter.org/" TargetMode="External"/><Relationship Id="rId34" Type="http://schemas.openxmlformats.org/officeDocument/2006/relationships/hyperlink" Target="http://edcommunity.esri.com/connect-with-others" TargetMode="External"/><Relationship Id="rId35" Type="http://schemas.openxmlformats.org/officeDocument/2006/relationships/hyperlink" Target="http://geospatialrevolution.psu.edu/" TargetMode="External"/><Relationship Id="rId36" Type="http://schemas.openxmlformats.org/officeDocument/2006/relationships/hyperlink" Target="http://gisetc.com/map-portals/" TargetMode="External"/><Relationship Id="rId10" Type="http://schemas.openxmlformats.org/officeDocument/2006/relationships/hyperlink" Target="http://blogs.esri.com/esri/arcgis/2014/04/24/make-a-gallery-of-galleries/" TargetMode="External"/><Relationship Id="rId11" Type="http://schemas.openxmlformats.org/officeDocument/2006/relationships/hyperlink" Target="http://blogs.esri.com/esri/arcgis/2013/11/21/using-arcgis-online-groups-effectively/" TargetMode="External"/><Relationship Id="rId12" Type="http://schemas.openxmlformats.org/officeDocument/2006/relationships/hyperlink" Target="http://blogs.esri.com/esri/arcgis/2014/04/24/make-a-gallery-of-galleries/" TargetMode="External"/><Relationship Id="rId13" Type="http://schemas.openxmlformats.org/officeDocument/2006/relationships/hyperlink" Target="http://doc.arcgis.com/en/collector/android/create-maps/create-maps.htm" TargetMode="External"/><Relationship Id="rId14" Type="http://schemas.openxmlformats.org/officeDocument/2006/relationships/hyperlink" Target="http://support.esri.com" TargetMode="External"/><Relationship Id="rId15" Type="http://schemas.openxmlformats.org/officeDocument/2006/relationships/hyperlink" Target="http://doc.arcgis.com/en/arcgis-online/reference/videos.htm" TargetMode="External"/><Relationship Id="rId16" Type="http://schemas.openxmlformats.org/officeDocument/2006/relationships/hyperlink" Target="http://esri.com/training" TargetMode="External"/><Relationship Id="rId17" Type="http://schemas.openxmlformats.org/officeDocument/2006/relationships/hyperlink" Target="http://esri.com/training" TargetMode="External"/><Relationship Id="rId18" Type="http://schemas.openxmlformats.org/officeDocument/2006/relationships/hyperlink" Target="http://videos.esri.com" TargetMode="External"/><Relationship Id="rId19" Type="http://schemas.openxmlformats.org/officeDocument/2006/relationships/hyperlink" Target="http://edcommunity.esri.com/blog" TargetMode="External"/><Relationship Id="rId37" Type="http://schemas.openxmlformats.org/officeDocument/2006/relationships/hyperlink" Target="http://www.edgis.org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845</Words>
  <Characters>4820</Characters>
  <Application>Microsoft Macintosh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AGO Resources and Metadata.docx</dc:title>
  <cp:lastModifiedBy>Anita Palmer</cp:lastModifiedBy>
  <cp:revision>5</cp:revision>
  <dcterms:created xsi:type="dcterms:W3CDTF">2014-06-20T17:26:00Z</dcterms:created>
  <dcterms:modified xsi:type="dcterms:W3CDTF">2014-06-20T17:58:00Z</dcterms:modified>
</cp:coreProperties>
</file>